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54E02">
      <w:pPr>
        <w:rPr>
          <w:rFonts w:ascii="Times New Roman" w:hAnsi="Times New Roman" w:cs="Times New Roman"/>
        </w:rPr>
      </w:pPr>
      <w:proofErr w:type="gramStart"/>
      <w:r w:rsidRPr="00DC2F4C">
        <w:rPr>
          <w:rFonts w:ascii="Times New Roman" w:hAnsi="Times New Roman" w:cs="Times New Roman"/>
        </w:rPr>
        <w:t>………………………………..</w:t>
      </w:r>
      <w:proofErr w:type="gramEnd"/>
      <w:r w:rsidRPr="00DC2F4C">
        <w:rPr>
          <w:rFonts w:ascii="Times New Roman" w:hAnsi="Times New Roman" w:cs="Times New Roman"/>
        </w:rPr>
        <w:t xml:space="preserve"> İLÇESİ </w:t>
      </w:r>
      <w:r w:rsidR="00D2378C">
        <w:rPr>
          <w:rFonts w:ascii="Times New Roman" w:hAnsi="Times New Roman" w:cs="Times New Roman"/>
          <w:b/>
          <w:i/>
        </w:rPr>
        <w:t>HAYAT BOYU ÖĞRENME</w:t>
      </w:r>
      <w:r w:rsidRPr="00DC2F4C">
        <w:rPr>
          <w:rFonts w:ascii="Times New Roman" w:hAnsi="Times New Roman" w:cs="Times New Roman"/>
          <w:b/>
          <w:i/>
        </w:rPr>
        <w:t xml:space="preserve"> BİRİMİ</w:t>
      </w:r>
      <w:r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 xml:space="preserve">Hedef 1: </w:t>
            </w:r>
            <w:r w:rsidR="00D2378C" w:rsidRPr="00D2378C">
              <w:rPr>
                <w:rFonts w:ascii="Times New Roman" w:hAnsi="Times New Roman" w:cs="Times New Roman"/>
                <w:b/>
              </w:rPr>
              <w:t>Hayat Boyu Öğrenme Programlarına Yönelik Nitelik Ve Erişim Artırılacak</w:t>
            </w:r>
            <w:r w:rsidR="00D2378C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D2378C" w:rsidP="004752C0">
            <w:pPr>
              <w:jc w:val="both"/>
              <w:rPr>
                <w:rFonts w:ascii="Times New Roman" w:hAnsi="Times New Roman" w:cs="Times New Roman"/>
              </w:rPr>
            </w:pPr>
            <w:r w:rsidRPr="00D2378C">
              <w:rPr>
                <w:rFonts w:ascii="Times New Roman" w:hAnsi="Times New Roman" w:cs="Times New Roman"/>
              </w:rPr>
              <w:t>Yaş itibarıyla örgün eğitim kapsamı dışında kalmış bireylere yönelik diplomaya esas müfredatın yapısı, temel beceriler korunmak kaydıyla sadeleştirilecektir.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D2378C" w:rsidP="006D1092">
            <w:pPr>
              <w:rPr>
                <w:rFonts w:ascii="Times New Roman" w:hAnsi="Times New Roman" w:cs="Times New Roman"/>
                <w:b/>
              </w:rPr>
            </w:pPr>
            <w:r w:rsidRPr="00D2378C">
              <w:rPr>
                <w:rFonts w:ascii="Times New Roman" w:hAnsi="Times New Roman" w:cs="Times New Roman"/>
              </w:rPr>
              <w:t>Hayat boyu öğrenme süreçlerinde farklı hedef kitlelere ulaşmak ve öğrenmeye erişimi artırabilmek için uzaktan eğitim teknolojilerinden yüksek düzeyde yararlanılacaktır.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D2378C" w:rsidP="006D1092">
            <w:pPr>
              <w:rPr>
                <w:rFonts w:ascii="Times New Roman" w:hAnsi="Times New Roman" w:cs="Times New Roman"/>
                <w:b/>
              </w:rPr>
            </w:pPr>
            <w:r w:rsidRPr="00D2378C">
              <w:rPr>
                <w:rFonts w:ascii="Times New Roman" w:hAnsi="Times New Roman" w:cs="Times New Roman"/>
              </w:rPr>
              <w:t>Mesleki, sosyal ve kültürel becerilere yönelik hayat boyu öğrenme programları güncellenerek çeşitlendirilecek, hayat boyu öğrenme süreçlerine yönelik toplumsal farkındalığa ilişkin çalışmalar yapılacaktır.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D2378C" w:rsidRPr="00D2378C" w:rsidRDefault="00D2378C" w:rsidP="00D2378C">
            <w:pPr>
              <w:jc w:val="both"/>
              <w:rPr>
                <w:rFonts w:ascii="Times New Roman" w:hAnsi="Times New Roman" w:cs="Times New Roman"/>
              </w:rPr>
            </w:pPr>
            <w:r w:rsidRPr="00D2378C">
              <w:rPr>
                <w:rFonts w:ascii="Times New Roman" w:hAnsi="Times New Roman" w:cs="Times New Roman"/>
              </w:rPr>
              <w:t>Hayat boyu öğrenme alanında faaliyet gösteren kurum ve kuruluşların verilerinin</w:t>
            </w:r>
            <w:r>
              <w:rPr>
                <w:rFonts w:ascii="Times New Roman" w:hAnsi="Times New Roman" w:cs="Times New Roman"/>
              </w:rPr>
              <w:t xml:space="preserve"> yer aldığı Ulusal Hayat Boyu Öğrenme İ</w:t>
            </w:r>
            <w:r w:rsidRPr="00D2378C">
              <w:rPr>
                <w:rFonts w:ascii="Times New Roman" w:hAnsi="Times New Roman" w:cs="Times New Roman"/>
              </w:rPr>
              <w:t>zleme Sistemi</w:t>
            </w:r>
          </w:p>
          <w:p w:rsidR="00177A64" w:rsidRPr="00E007A8" w:rsidRDefault="00D2378C" w:rsidP="00D2378C">
            <w:pPr>
              <w:rPr>
                <w:rFonts w:ascii="Times New Roman" w:hAnsi="Times New Roman" w:cs="Times New Roman"/>
                <w:b/>
              </w:rPr>
            </w:pPr>
            <w:r w:rsidRPr="00D237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378C">
              <w:rPr>
                <w:rFonts w:ascii="Times New Roman" w:hAnsi="Times New Roman" w:cs="Times New Roman"/>
              </w:rPr>
              <w:t>kurulacaktır</w:t>
            </w:r>
            <w:proofErr w:type="gramEnd"/>
            <w:r w:rsidRPr="00D23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D2378C" w:rsidP="004752C0">
            <w:pPr>
              <w:jc w:val="both"/>
              <w:rPr>
                <w:rFonts w:ascii="Times New Roman" w:hAnsi="Times New Roman" w:cs="Times New Roman"/>
              </w:rPr>
            </w:pPr>
            <w:r w:rsidRPr="00D2378C">
              <w:rPr>
                <w:rFonts w:ascii="Times New Roman" w:hAnsi="Times New Roman" w:cs="Times New Roman"/>
              </w:rPr>
              <w:t>Millî Eğitim Bakanlığı bünyesinde yürütülen hayat boyu öğrenme ve yaygın eğitim sürecindeki sertifikaların belli standartlara bağlı olarak tanınırlığı artırılacaktır.</w:t>
            </w:r>
          </w:p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</w:p>
          <w:p w:rsidR="00177A64" w:rsidRPr="00E007A8" w:rsidRDefault="00D2378C" w:rsidP="006D1092">
            <w:pPr>
              <w:rPr>
                <w:rFonts w:ascii="Times New Roman" w:hAnsi="Times New Roman" w:cs="Times New Roman"/>
                <w:b/>
              </w:rPr>
            </w:pPr>
            <w:r w:rsidRPr="00D2378C">
              <w:rPr>
                <w:rFonts w:ascii="Times New Roman" w:hAnsi="Times New Roman" w:cs="Times New Roman"/>
              </w:rPr>
              <w:t>Erken çocukluk, çocukluk ve ergenlik dönemine ilişkin, ebeveynlere yönelik destek eğitim programları güncellenerek yaygınlaştırılacaktır.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0B14ED" w:rsidRDefault="00D2378C" w:rsidP="006D1092">
            <w:pPr>
              <w:rPr>
                <w:rFonts w:ascii="Times New Roman" w:hAnsi="Times New Roman" w:cs="Times New Roman"/>
                <w:b/>
              </w:rPr>
            </w:pPr>
            <w:r w:rsidRPr="00D2378C">
              <w:rPr>
                <w:rFonts w:ascii="Times New Roman" w:hAnsi="Times New Roman" w:cs="Times New Roman"/>
              </w:rPr>
              <w:t>İlgili bakanlık ve kurumlarla iş birliği ve koordinasyon dâhilinde, başta çocuk ve kadına yönelik olmak üzere şiddetle mücadele bağlamında farkındalık eğitimleri düzenlenecektir.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D2378C" w:rsidRDefault="00D2378C" w:rsidP="004752C0">
            <w:pPr>
              <w:rPr>
                <w:rFonts w:ascii="Times New Roman" w:hAnsi="Times New Roman" w:cs="Times New Roman"/>
              </w:rPr>
            </w:pPr>
            <w:r w:rsidRPr="00D2378C">
              <w:rPr>
                <w:rFonts w:ascii="Times New Roman" w:hAnsi="Times New Roman" w:cs="Times New Roman"/>
              </w:rPr>
              <w:t>Çocuk ve gençlerimiz başta olmak üzere toplumun tüm kesimlerine yönelik her türlü bağımlılıkla mücadeleye ilişkin farkındalık eğitimleri yaygınlaştırılacaktır.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D2378C" w:rsidP="006D1092">
            <w:pPr>
              <w:rPr>
                <w:rFonts w:ascii="Times New Roman" w:hAnsi="Times New Roman" w:cs="Times New Roman"/>
              </w:rPr>
            </w:pPr>
            <w:r w:rsidRPr="00D2378C">
              <w:rPr>
                <w:rFonts w:ascii="Times New Roman" w:hAnsi="Times New Roman" w:cs="Times New Roman"/>
              </w:rPr>
              <w:t xml:space="preserve">21. yüzyıl becerileri arasında yer alan çoklu okuryazarlıklara (dijital, finansal, sağlık, </w:t>
            </w:r>
            <w:proofErr w:type="gramStart"/>
            <w:r w:rsidRPr="00D2378C">
              <w:rPr>
                <w:rFonts w:ascii="Times New Roman" w:hAnsi="Times New Roman" w:cs="Times New Roman"/>
              </w:rPr>
              <w:t>ekoloji</w:t>
            </w:r>
            <w:proofErr w:type="gramEnd"/>
            <w:r w:rsidRPr="00D2378C">
              <w:rPr>
                <w:rFonts w:ascii="Times New Roman" w:hAnsi="Times New Roman" w:cs="Times New Roman"/>
              </w:rPr>
              <w:t xml:space="preserve"> ve sosyal medya gibi vb.) ilişkin farkındalık ve beceri eğitimleri düzenlenecektir.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CD" w:rsidRDefault="00BF78CD" w:rsidP="008128D3">
      <w:pPr>
        <w:spacing w:after="0" w:line="240" w:lineRule="auto"/>
      </w:pPr>
      <w:r>
        <w:separator/>
      </w:r>
    </w:p>
  </w:endnote>
  <w:endnote w:type="continuationSeparator" w:id="0">
    <w:p w:rsidR="00BF78CD" w:rsidRDefault="00BF78CD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CD" w:rsidRDefault="00BF78CD" w:rsidP="008128D3">
      <w:pPr>
        <w:spacing w:after="0" w:line="240" w:lineRule="auto"/>
      </w:pPr>
      <w:r>
        <w:separator/>
      </w:r>
    </w:p>
  </w:footnote>
  <w:footnote w:type="continuationSeparator" w:id="0">
    <w:p w:rsidR="00BF78CD" w:rsidRDefault="00BF78CD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946C0"/>
    <w:rsid w:val="000B14ED"/>
    <w:rsid w:val="001445E0"/>
    <w:rsid w:val="00177A64"/>
    <w:rsid w:val="001A0770"/>
    <w:rsid w:val="00224671"/>
    <w:rsid w:val="00253C28"/>
    <w:rsid w:val="00344600"/>
    <w:rsid w:val="00354E02"/>
    <w:rsid w:val="003C5A8E"/>
    <w:rsid w:val="0043158C"/>
    <w:rsid w:val="00433DF4"/>
    <w:rsid w:val="004752C0"/>
    <w:rsid w:val="005A324B"/>
    <w:rsid w:val="0065065A"/>
    <w:rsid w:val="006D1092"/>
    <w:rsid w:val="00701E76"/>
    <w:rsid w:val="00730E38"/>
    <w:rsid w:val="008128D3"/>
    <w:rsid w:val="009231B4"/>
    <w:rsid w:val="00983786"/>
    <w:rsid w:val="009B6A45"/>
    <w:rsid w:val="00A474E3"/>
    <w:rsid w:val="00AB1B84"/>
    <w:rsid w:val="00B2335B"/>
    <w:rsid w:val="00BC2DF4"/>
    <w:rsid w:val="00BF78CD"/>
    <w:rsid w:val="00C16E07"/>
    <w:rsid w:val="00C74AF1"/>
    <w:rsid w:val="00CF60CD"/>
    <w:rsid w:val="00D0133A"/>
    <w:rsid w:val="00D2378C"/>
    <w:rsid w:val="00DC2F4C"/>
    <w:rsid w:val="00DE51AB"/>
    <w:rsid w:val="00E007A8"/>
    <w:rsid w:val="00E84A5E"/>
    <w:rsid w:val="00E962EA"/>
    <w:rsid w:val="00F12A5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2019-01-08T07:43:00Z</dcterms:created>
  <dcterms:modified xsi:type="dcterms:W3CDTF">2019-01-08T07:43:00Z</dcterms:modified>
</cp:coreProperties>
</file>